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EE47" w14:textId="4DC3802D" w:rsidR="009153B0" w:rsidRDefault="009153B0" w:rsidP="00FB6AA0">
      <w:pPr>
        <w:pStyle w:val="Bezproreda"/>
      </w:pPr>
      <w:r>
        <w:t>Proračunski korisnik 37718 Pučko otvoreno učilište</w:t>
      </w:r>
    </w:p>
    <w:p w14:paraId="479632CA" w14:textId="77777777" w:rsidR="00EC542A" w:rsidRDefault="00EC542A" w:rsidP="00FB6AA0">
      <w:pPr>
        <w:pStyle w:val="Bezproreda"/>
      </w:pPr>
    </w:p>
    <w:p w14:paraId="6BFFF5A6" w14:textId="22B282AC" w:rsidR="00AE2364" w:rsidRDefault="00AE2364" w:rsidP="00FB6AA0">
      <w:pPr>
        <w:pStyle w:val="Bezproreda"/>
      </w:pPr>
      <w:r>
        <w:t>Glava 01007 Pučko otvoreno učilišt</w:t>
      </w:r>
      <w:r w:rsidR="00F56C8E">
        <w:t>e</w:t>
      </w:r>
      <w:r>
        <w:t xml:space="preserve"> </w:t>
      </w:r>
    </w:p>
    <w:p w14:paraId="38C423D5" w14:textId="77777777" w:rsidR="007538AD" w:rsidRDefault="007538AD" w:rsidP="00FB6AA0">
      <w:pPr>
        <w:pStyle w:val="Bezproreda"/>
      </w:pPr>
    </w:p>
    <w:p w14:paraId="414572A1" w14:textId="7CFE8E11" w:rsidR="009153B0" w:rsidRDefault="009153B0" w:rsidP="009153B0">
      <w:pPr>
        <w:pStyle w:val="Bezproreda"/>
      </w:pPr>
      <w:r>
        <w:t>Program 1060 Djelatnost Pučkog otvorenog učilišta</w:t>
      </w:r>
    </w:p>
    <w:p w14:paraId="7841D91A" w14:textId="77777777" w:rsidR="00164887" w:rsidRDefault="00164887" w:rsidP="009153B0">
      <w:pPr>
        <w:pStyle w:val="Bezproreda"/>
      </w:pPr>
    </w:p>
    <w:p w14:paraId="6AE9D61B" w14:textId="0B928572" w:rsidR="00E46A9B" w:rsidRDefault="00E46A9B" w:rsidP="00E46A9B">
      <w:pPr>
        <w:rPr>
          <w:sz w:val="24"/>
          <w:szCs w:val="24"/>
        </w:rPr>
      </w:pPr>
      <w:r>
        <w:rPr>
          <w:sz w:val="24"/>
          <w:szCs w:val="24"/>
        </w:rPr>
        <w:t xml:space="preserve">Izvršenje proračuna za </w:t>
      </w:r>
      <w:r w:rsidR="000B43A0">
        <w:rPr>
          <w:sz w:val="24"/>
          <w:szCs w:val="24"/>
        </w:rPr>
        <w:t>I.-VI.</w:t>
      </w:r>
      <w:r>
        <w:rPr>
          <w:sz w:val="24"/>
          <w:szCs w:val="24"/>
        </w:rPr>
        <w:t>202</w:t>
      </w:r>
      <w:r w:rsidR="004F42EF">
        <w:rPr>
          <w:sz w:val="24"/>
          <w:szCs w:val="24"/>
        </w:rPr>
        <w:t>5</w:t>
      </w:r>
      <w:r>
        <w:rPr>
          <w:sz w:val="24"/>
          <w:szCs w:val="24"/>
        </w:rPr>
        <w:t>. godinu</w:t>
      </w:r>
      <w:r>
        <w:t xml:space="preserve"> – </w:t>
      </w:r>
      <w:r>
        <w:rPr>
          <w:sz w:val="24"/>
          <w:szCs w:val="24"/>
        </w:rPr>
        <w:t xml:space="preserve"> Obrazloženje</w:t>
      </w:r>
    </w:p>
    <w:p w14:paraId="6669ADF1" w14:textId="72AF7FDB" w:rsidR="008A7981" w:rsidRDefault="008A7981" w:rsidP="00E46A9B">
      <w:pPr>
        <w:tabs>
          <w:tab w:val="left" w:pos="11805"/>
        </w:tabs>
      </w:pPr>
      <w:r>
        <w:rPr>
          <w:rFonts w:cs="Calibri"/>
          <w:color w:val="000000"/>
          <w:sz w:val="20"/>
          <w:szCs w:val="20"/>
        </w:rPr>
        <w:t xml:space="preserve">                                                                          </w:t>
      </w:r>
      <w:r w:rsidR="00FE2756">
        <w:rPr>
          <w:rFonts w:cs="Calibri"/>
          <w:color w:val="000000"/>
          <w:sz w:val="20"/>
          <w:szCs w:val="20"/>
        </w:rPr>
        <w:t xml:space="preserve">                         </w:t>
      </w:r>
      <w:r w:rsidR="008C1080">
        <w:rPr>
          <w:rFonts w:cs="Calibri"/>
          <w:color w:val="000000"/>
          <w:sz w:val="20"/>
          <w:szCs w:val="20"/>
        </w:rPr>
        <w:t xml:space="preserve">       </w:t>
      </w:r>
      <w:r w:rsidR="00FE2756">
        <w:rPr>
          <w:rFonts w:cs="Calibri"/>
          <w:color w:val="000000"/>
          <w:sz w:val="20"/>
          <w:szCs w:val="20"/>
        </w:rPr>
        <w:t xml:space="preserve"> </w:t>
      </w:r>
      <w:r w:rsidR="009602B9">
        <w:rPr>
          <w:rFonts w:cs="Calibri"/>
          <w:color w:val="000000"/>
          <w:sz w:val="20"/>
          <w:szCs w:val="20"/>
        </w:rPr>
        <w:t xml:space="preserve">                 </w:t>
      </w:r>
      <w:r w:rsidR="004B7FEC">
        <w:rPr>
          <w:rFonts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602B9">
        <w:rPr>
          <w:rFonts w:cs="Calibri"/>
          <w:color w:val="000000"/>
          <w:sz w:val="20"/>
          <w:szCs w:val="20"/>
        </w:rPr>
        <w:t xml:space="preserve">  </w:t>
      </w:r>
      <w:r>
        <w:rPr>
          <w:rFonts w:cs="Calibri"/>
          <w:color w:val="000000"/>
          <w:sz w:val="20"/>
          <w:szCs w:val="20"/>
        </w:rPr>
        <w:t xml:space="preserve"> </w:t>
      </w:r>
      <w:r w:rsidR="00653448">
        <w:rPr>
          <w:rFonts w:cs="Calibri"/>
          <w:color w:val="000000"/>
          <w:sz w:val="20"/>
          <w:szCs w:val="20"/>
        </w:rPr>
        <w:t xml:space="preserve">        </w:t>
      </w:r>
      <w:r>
        <w:rPr>
          <w:rFonts w:cs="Calibri"/>
          <w:color w:val="000000"/>
          <w:sz w:val="20"/>
          <w:szCs w:val="20"/>
        </w:rPr>
        <w:t xml:space="preserve">   EUR</w:t>
      </w:r>
      <w:r w:rsidR="004B7FEC">
        <w:rPr>
          <w:rFonts w:cs="Calibri"/>
          <w:color w:val="000000"/>
          <w:sz w:val="20"/>
          <w:szCs w:val="20"/>
        </w:rPr>
        <w:tab/>
      </w:r>
    </w:p>
    <w:tbl>
      <w:tblPr>
        <w:tblStyle w:val="Reetkatablice"/>
        <w:tblpPr w:leftFromText="180" w:rightFromText="180" w:vertAnchor="text" w:horzAnchor="margin" w:tblpY="10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103"/>
        <w:gridCol w:w="2127"/>
        <w:gridCol w:w="2551"/>
        <w:gridCol w:w="1418"/>
      </w:tblGrid>
      <w:tr w:rsidR="007D4959" w14:paraId="5C149D5C" w14:textId="77777777" w:rsidTr="001764CE">
        <w:trPr>
          <w:trHeight w:val="61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58D" w14:textId="77777777" w:rsidR="007D4959" w:rsidRDefault="007D4959">
            <w:pPr>
              <w:jc w:val="center"/>
            </w:pPr>
            <w:r>
              <w:t>Program</w:t>
            </w:r>
          </w:p>
          <w:p w14:paraId="46D31DDB" w14:textId="77777777" w:rsidR="007D4959" w:rsidRDefault="007D4959">
            <w:pPr>
              <w:jc w:val="center"/>
            </w:pPr>
            <w:r>
              <w:t>1060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94F" w14:textId="77777777" w:rsidR="007D4959" w:rsidRDefault="007D4959">
            <w:pPr>
              <w:jc w:val="center"/>
            </w:pPr>
            <w:r>
              <w:t>Djelatnost Pučkog otvorenog učilišta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32EF0" w14:textId="6003A528" w:rsidR="00E0732C" w:rsidRDefault="00E0732C" w:rsidP="002C3599">
            <w:pPr>
              <w:jc w:val="center"/>
            </w:pPr>
            <w:r>
              <w:t>Tekući plan</w:t>
            </w:r>
          </w:p>
          <w:p w14:paraId="5B9691DE" w14:textId="73E66F9C" w:rsidR="007D4959" w:rsidRDefault="00E0732C" w:rsidP="002C3599">
            <w:pPr>
              <w:jc w:val="center"/>
            </w:pPr>
            <w:r>
              <w:t>Izvorni plan 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AE1172D" w14:textId="77777777" w:rsidR="007D4959" w:rsidRDefault="007D4959">
            <w:pPr>
              <w:jc w:val="center"/>
            </w:pPr>
            <w:r>
              <w:t>Realizirano</w:t>
            </w:r>
          </w:p>
          <w:p w14:paraId="3A66C724" w14:textId="7786C44C" w:rsidR="007D4959" w:rsidRDefault="007D4959" w:rsidP="00C502A1">
            <w:pPr>
              <w:jc w:val="center"/>
            </w:pPr>
            <w:r>
              <w:t>1.1.202</w:t>
            </w:r>
            <w:r w:rsidR="00C4359D">
              <w:t>5</w:t>
            </w:r>
            <w:r>
              <w:t>.-3</w:t>
            </w:r>
            <w:r w:rsidR="00203623">
              <w:t>0</w:t>
            </w:r>
            <w:r>
              <w:t>.</w:t>
            </w:r>
            <w:r w:rsidR="00203623">
              <w:t>06</w:t>
            </w:r>
            <w:r>
              <w:t>.202</w:t>
            </w:r>
            <w:r w:rsidR="00C4359D">
              <w:t>5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29396" w14:textId="65A28774" w:rsidR="007D4959" w:rsidRDefault="00411E38" w:rsidP="00411E38">
            <w:pPr>
              <w:jc w:val="center"/>
            </w:pPr>
            <w:r>
              <w:t>Indeks</w:t>
            </w:r>
            <w:r w:rsidR="004812B3">
              <w:t>%</w:t>
            </w:r>
          </w:p>
        </w:tc>
      </w:tr>
      <w:tr w:rsidR="008A7981" w14:paraId="49448A4B" w14:textId="77777777" w:rsidTr="001764CE">
        <w:trPr>
          <w:trHeight w:val="17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9523" w14:textId="77777777" w:rsidR="008A7981" w:rsidRDefault="008A7981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3DC0" w14:textId="77777777" w:rsidR="008A7981" w:rsidRDefault="008A798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703" w14:textId="1A26A2CC" w:rsidR="008A7981" w:rsidRDefault="00C836AB" w:rsidP="002C3599">
            <w:pPr>
              <w:jc w:val="center"/>
            </w:pPr>
            <w:r>
              <w:t>269.468,21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D3F" w14:textId="54DD4E61" w:rsidR="008A7981" w:rsidRDefault="009A2F85" w:rsidP="00CD03EE">
            <w:pPr>
              <w:jc w:val="center"/>
            </w:pPr>
            <w:r>
              <w:t>77</w:t>
            </w:r>
            <w:r w:rsidR="00815430">
              <w:t>.</w:t>
            </w:r>
            <w:r>
              <w:t>461</w:t>
            </w:r>
            <w:r w:rsidR="00815430">
              <w:t>,</w:t>
            </w:r>
            <w: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6BB" w14:textId="7DED0283" w:rsidR="008A7981" w:rsidRDefault="009A2F85" w:rsidP="00CD03EE">
            <w:pPr>
              <w:jc w:val="center"/>
            </w:pPr>
            <w:r>
              <w:t>28</w:t>
            </w:r>
            <w:r w:rsidR="00BC392F">
              <w:t>,</w:t>
            </w:r>
            <w:r>
              <w:t>75</w:t>
            </w:r>
            <w:r w:rsidR="004812B3">
              <w:t xml:space="preserve">% </w:t>
            </w:r>
          </w:p>
        </w:tc>
      </w:tr>
      <w:tr w:rsidR="007C5EFB" w14:paraId="47A74B6B" w14:textId="77777777" w:rsidTr="001764CE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D53" w14:textId="23483190" w:rsidR="007C5EFB" w:rsidRDefault="007C5EFB">
            <w:r>
              <w:t>Aktivnost A106001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F563" w14:textId="1D76E128" w:rsidR="007C5EFB" w:rsidRDefault="007C5EFB">
            <w:r>
              <w:t>Redovna djelatnost Pučkog otvorenog učilišta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A38E" w14:textId="68853A1D" w:rsidR="007C5EFB" w:rsidRDefault="00E707C1" w:rsidP="002C3599">
            <w:pPr>
              <w:jc w:val="center"/>
            </w:pPr>
            <w:r>
              <w:t>247.895,36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C40" w14:textId="335F88C3" w:rsidR="007C5EFB" w:rsidRDefault="007E4E2C" w:rsidP="00CD03EE">
            <w:pPr>
              <w:jc w:val="center"/>
            </w:pPr>
            <w:r>
              <w:t>76</w:t>
            </w:r>
            <w:r w:rsidR="0078484B">
              <w:t>.</w:t>
            </w:r>
            <w:r>
              <w:t>681</w:t>
            </w:r>
            <w:r w:rsidR="0078484B">
              <w:t>,</w:t>
            </w:r>
            <w: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8425" w14:textId="23C1A069" w:rsidR="007C5EFB" w:rsidRDefault="007E4E2C" w:rsidP="00CD03EE">
            <w:pPr>
              <w:jc w:val="center"/>
            </w:pPr>
            <w:r>
              <w:t>30</w:t>
            </w:r>
            <w:r w:rsidR="00D67001">
              <w:t>,</w:t>
            </w:r>
            <w:r>
              <w:t>9</w:t>
            </w:r>
            <w:r w:rsidR="00D67001">
              <w:t>3</w:t>
            </w:r>
            <w:r w:rsidR="004812B3">
              <w:t>%</w:t>
            </w:r>
          </w:p>
        </w:tc>
      </w:tr>
      <w:tr w:rsidR="004D15AD" w14:paraId="3288AA6C" w14:textId="77777777" w:rsidTr="001764CE">
        <w:trPr>
          <w:trHeight w:val="31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CE786" w14:textId="5678F81C" w:rsidR="004D15AD" w:rsidRDefault="004D15AD" w:rsidP="00FE421D">
            <w:pPr>
              <w:jc w:val="center"/>
            </w:pPr>
          </w:p>
          <w:p w14:paraId="5D36592E" w14:textId="4D1A27F1" w:rsidR="005136E0" w:rsidRDefault="004D15AD" w:rsidP="00FE421D">
            <w:pPr>
              <w:jc w:val="center"/>
            </w:pPr>
            <w:r>
              <w:t>Obrazloženj</w:t>
            </w:r>
            <w:r w:rsidR="00D6111D">
              <w:t>a</w:t>
            </w:r>
            <w:r w:rsidR="005136E0">
              <w:t xml:space="preserve"> </w:t>
            </w:r>
          </w:p>
          <w:p w14:paraId="4815E4CA" w14:textId="5011BC0D" w:rsidR="00D95FED" w:rsidRDefault="00D95FED" w:rsidP="00FE421D">
            <w:pPr>
              <w:jc w:val="center"/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09E" w14:textId="553E9BB7" w:rsidR="004D15AD" w:rsidRDefault="004D15AD" w:rsidP="00A34AAC">
            <w:pPr>
              <w:pStyle w:val="Odlomakpopisa"/>
              <w:numPr>
                <w:ilvl w:val="0"/>
                <w:numId w:val="3"/>
              </w:numPr>
            </w:pPr>
            <w:r>
              <w:t xml:space="preserve">Realizacija općih prihoda i primitaka iz nadležnog proračuna (Grad) – izvor 1.1.1 iznosi 60.569,02 – indeks 54,77 % , a  odnosi se na plaće za zaposlene i doprinose za obvezno zdravstveno osiguranje. </w:t>
            </w:r>
          </w:p>
          <w:p w14:paraId="737CFCE4" w14:textId="521D7460" w:rsidR="004D15AD" w:rsidRDefault="004D15AD" w:rsidP="00FE2756">
            <w:pPr>
              <w:pStyle w:val="Odlomakpopisa"/>
              <w:numPr>
                <w:ilvl w:val="0"/>
                <w:numId w:val="3"/>
              </w:numPr>
            </w:pPr>
            <w:r>
              <w:t>Realizacija rashoda za redovnu djelatnost Učilišta iz vlastitih prihoda iznosi 16.112,92 eura,</w:t>
            </w:r>
            <w:r w:rsidR="004E7E9A">
              <w:t xml:space="preserve"> odnosi se</w:t>
            </w:r>
            <w:r>
              <w:t xml:space="preserve"> </w:t>
            </w:r>
            <w:r w:rsidR="006D1E33">
              <w:t>n</w:t>
            </w:r>
            <w:r>
              <w:t xml:space="preserve">a </w:t>
            </w:r>
            <w:r w:rsidR="004E7E9A">
              <w:t>m</w:t>
            </w:r>
            <w:r>
              <w:t xml:space="preserve">aterijalne rashode i </w:t>
            </w:r>
            <w:r w:rsidR="004E7E9A">
              <w:t xml:space="preserve">ostale </w:t>
            </w:r>
            <w:r>
              <w:t>rashode za zaposlene</w:t>
            </w:r>
            <w:r w:rsidR="004E7E9A">
              <w:t xml:space="preserve"> – indeks 14,42 %.</w:t>
            </w:r>
          </w:p>
          <w:p w14:paraId="5DB1F311" w14:textId="08F5485C" w:rsidR="004D15AD" w:rsidRDefault="004D15AD" w:rsidP="00795236">
            <w:pPr>
              <w:pStyle w:val="Odlomakpopisa"/>
              <w:numPr>
                <w:ilvl w:val="0"/>
                <w:numId w:val="3"/>
              </w:numPr>
            </w:pPr>
            <w:r>
              <w:t>Stanje potraživanja za prihode poslovanja je 75.093,76 eura, od toga 65.724,27 su potraživanja proračunskih korisnika za sredstva uplaćena u nadležni proračun, ostalo su nenaplaćena potraživanja za prihode od pruženih usluga i participacije u iznosu od 9.369,43 eura.</w:t>
            </w:r>
          </w:p>
          <w:p w14:paraId="5EEFE831" w14:textId="48843669" w:rsidR="004D15AD" w:rsidRDefault="004D15AD" w:rsidP="00795236">
            <w:pPr>
              <w:pStyle w:val="Odlomakpopisa"/>
              <w:numPr>
                <w:ilvl w:val="0"/>
                <w:numId w:val="3"/>
              </w:numPr>
            </w:pPr>
            <w:r>
              <w:t>Stanje nepodmirenih dospjelih obveza na kraju izvještajnog razdoblja je 1.075,80 eura.</w:t>
            </w:r>
          </w:p>
          <w:p w14:paraId="5EA5B490" w14:textId="417FC928" w:rsidR="004D15AD" w:rsidRDefault="004D15AD" w:rsidP="00795236">
            <w:pPr>
              <w:pStyle w:val="Odlomakpopisa"/>
              <w:numPr>
                <w:ilvl w:val="0"/>
                <w:numId w:val="3"/>
              </w:numPr>
            </w:pPr>
            <w:r>
              <w:t>Nedospjele obveze na kraju izvještajnog razdoblja iznose 10.380,34 eura.</w:t>
            </w:r>
          </w:p>
          <w:p w14:paraId="4A2745D6" w14:textId="07AABC83" w:rsidR="004D15AD" w:rsidRDefault="004D15AD" w:rsidP="007141E7">
            <w:pPr>
              <w:pStyle w:val="Odlomakpopisa"/>
              <w:numPr>
                <w:ilvl w:val="0"/>
                <w:numId w:val="3"/>
              </w:numPr>
            </w:pPr>
            <w:r>
              <w:t xml:space="preserve">Pučko otvoreno učilište Knin nije bilo u sudskim sporovima. </w:t>
            </w:r>
          </w:p>
          <w:p w14:paraId="2B6F6C17" w14:textId="77777777" w:rsidR="004D15AD" w:rsidRDefault="004D15AD" w:rsidP="007141E7">
            <w:pPr>
              <w:pStyle w:val="Odlomakpopisa"/>
              <w:numPr>
                <w:ilvl w:val="0"/>
                <w:numId w:val="3"/>
              </w:numPr>
            </w:pPr>
            <w:r>
              <w:t>Pučko otvoreno učilište Knin se nije zaduživalo na domaćem i stranom tržištu novca i kapitala.</w:t>
            </w:r>
          </w:p>
          <w:p w14:paraId="78CB04D4" w14:textId="5739927D" w:rsidR="004D15AD" w:rsidRDefault="004D15AD" w:rsidP="007141E7">
            <w:pPr>
              <w:pStyle w:val="Odlomakpopisa"/>
              <w:numPr>
                <w:ilvl w:val="0"/>
                <w:numId w:val="3"/>
              </w:numPr>
            </w:pPr>
            <w:r>
              <w:t>POU Knin nije koristilo sredstva fondova Europske unije.</w:t>
            </w:r>
          </w:p>
          <w:p w14:paraId="6D24DA52" w14:textId="2FC4C3E4" w:rsidR="004D15AD" w:rsidRDefault="004D15AD" w:rsidP="007141E7">
            <w:pPr>
              <w:pStyle w:val="Odlomakpopisa"/>
              <w:numPr>
                <w:ilvl w:val="0"/>
                <w:numId w:val="3"/>
              </w:numPr>
            </w:pPr>
            <w:r>
              <w:t>Učilište nije davalo zajmove i nema potraživanja po danim zajmovima.</w:t>
            </w:r>
          </w:p>
          <w:p w14:paraId="3364F40E" w14:textId="77777777" w:rsidR="004D15AD" w:rsidRDefault="004D15AD" w:rsidP="00B67C4F">
            <w:pPr>
              <w:pStyle w:val="Odlomakpopisa"/>
              <w:numPr>
                <w:ilvl w:val="0"/>
                <w:numId w:val="3"/>
              </w:numPr>
            </w:pPr>
            <w:r>
              <w:t xml:space="preserve">Pučko otvoreno učilište Knin nema dana jamstva i plaćanja po protestiranim jamstvima. </w:t>
            </w:r>
          </w:p>
          <w:p w14:paraId="1D2A1063" w14:textId="01F112D7" w:rsidR="004D15AD" w:rsidRDefault="00C16FBB" w:rsidP="002766C0">
            <w:pPr>
              <w:pStyle w:val="Odlomakpopisa"/>
              <w:numPr>
                <w:ilvl w:val="0"/>
                <w:numId w:val="3"/>
              </w:numPr>
            </w:pPr>
            <w:r>
              <w:t>Ukupni donos v</w:t>
            </w:r>
            <w:r w:rsidR="004D15AD">
              <w:t xml:space="preserve">iška prihoda i primitaka </w:t>
            </w:r>
            <w:r w:rsidR="00236DBE">
              <w:t xml:space="preserve">iz 2024. godine </w:t>
            </w:r>
            <w:r w:rsidR="004D15AD">
              <w:t>iznosi 23.168,</w:t>
            </w:r>
            <w:r w:rsidR="004D15AD" w:rsidRPr="003A3D46">
              <w:t>68 eura</w:t>
            </w:r>
            <w:r w:rsidR="00236DBE">
              <w:t xml:space="preserve"> te će se utrošiti</w:t>
            </w:r>
            <w:r w:rsidR="004D15AD" w:rsidRPr="003A3D46">
              <w:t xml:space="preserve"> u </w:t>
            </w:r>
            <w:r w:rsidR="00236DBE">
              <w:t xml:space="preserve"> ovoj godini</w:t>
            </w:r>
            <w:r w:rsidR="00925516">
              <w:t>.</w:t>
            </w:r>
            <w:r w:rsidR="00236DBE">
              <w:t xml:space="preserve"> </w:t>
            </w:r>
          </w:p>
          <w:p w14:paraId="29142726" w14:textId="16D3854D" w:rsidR="00CD52D5" w:rsidRPr="005E28E6" w:rsidRDefault="00CD52D5" w:rsidP="002766C0">
            <w:pPr>
              <w:pStyle w:val="Odlomakpopisa"/>
              <w:numPr>
                <w:ilvl w:val="0"/>
                <w:numId w:val="3"/>
              </w:numPr>
            </w:pPr>
            <w:r>
              <w:t xml:space="preserve">Ostvareni ukupni </w:t>
            </w:r>
            <w:r w:rsidR="003737DC">
              <w:t>prihodi poslovanja za razdoblje 1.1.2025. - 30.06.2025. su 108.561,41 eura</w:t>
            </w:r>
            <w:r w:rsidR="00EC56DA">
              <w:t>-</w:t>
            </w:r>
            <w:r w:rsidR="007E42CC">
              <w:t xml:space="preserve"> Indeks 44,79%</w:t>
            </w:r>
            <w:r w:rsidR="003737DC">
              <w:t>, a ostvareni ukupni rashodi poslovanja su 77.461,94 eura</w:t>
            </w:r>
            <w:r w:rsidR="00EC56DA">
              <w:t xml:space="preserve"> Indeks </w:t>
            </w:r>
            <w:r w:rsidR="0091428C">
              <w:t>28</w:t>
            </w:r>
            <w:r w:rsidR="00EC56DA">
              <w:t>,</w:t>
            </w:r>
            <w:r w:rsidR="0091428C">
              <w:t>75</w:t>
            </w:r>
            <w:r w:rsidR="00EC56DA">
              <w:t>%</w:t>
            </w:r>
            <w:r w:rsidR="00A9191C">
              <w:t xml:space="preserve"> (Izvještaj o izvršenju proračuna za razdoblje od 01.01.2025. do 30.06.2025. godine</w:t>
            </w:r>
            <w:r w:rsidR="001A78F8">
              <w:t>)</w:t>
            </w:r>
            <w:r w:rsidR="00A9191C">
              <w:t>.</w:t>
            </w:r>
          </w:p>
          <w:p w14:paraId="0E47459D" w14:textId="5963769F" w:rsidR="005E28E6" w:rsidRDefault="00D16372" w:rsidP="002766C0">
            <w:pPr>
              <w:pStyle w:val="Odlomakpopisa"/>
              <w:numPr>
                <w:ilvl w:val="0"/>
                <w:numId w:val="3"/>
              </w:numPr>
            </w:pPr>
            <w:r>
              <w:lastRenderedPageBreak/>
              <w:t>Višak prihoda poslovanja</w:t>
            </w:r>
            <w:r w:rsidR="008145C3">
              <w:t xml:space="preserve"> u izvještajnom razdoblju siječanj – lipanj</w:t>
            </w:r>
            <w:r w:rsidR="00FE1F67">
              <w:t xml:space="preserve"> 2025. </w:t>
            </w:r>
            <w:r>
              <w:t xml:space="preserve"> iznosi 31.099,47</w:t>
            </w:r>
            <w:r w:rsidR="00070E72">
              <w:t xml:space="preserve"> eura. Ostvarenje viška prihoda poslovanja je veće u odnosu na ostvarenje prethodne godine</w:t>
            </w:r>
            <w:r w:rsidR="00FE1F67">
              <w:t xml:space="preserve"> zbog više upisanih polaznika.</w:t>
            </w:r>
          </w:p>
          <w:p w14:paraId="13DA234B" w14:textId="75A6EC62" w:rsidR="00D82273" w:rsidRPr="002766C0" w:rsidRDefault="00D82273" w:rsidP="002766C0">
            <w:pPr>
              <w:pStyle w:val="Odlomakpopisa"/>
              <w:numPr>
                <w:ilvl w:val="0"/>
                <w:numId w:val="3"/>
              </w:numPr>
            </w:pPr>
            <w:r>
              <w:t>Višak prihoda i primitaka raspoloživ u slijedećem razdoblju iznosi 54.268,15 eura.</w:t>
            </w:r>
          </w:p>
        </w:tc>
      </w:tr>
      <w:tr w:rsidR="00212981" w14:paraId="05044CC0" w14:textId="77777777" w:rsidTr="001764CE">
        <w:trPr>
          <w:trHeight w:val="31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DD0FA" w14:textId="77777777" w:rsidR="00212981" w:rsidRDefault="00212981" w:rsidP="005A6719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84F" w14:textId="3F759925" w:rsidR="00212981" w:rsidRDefault="00212981" w:rsidP="005A6719">
            <w:r>
              <w:t>Tekuće pomoći iz proračuna – PK vlastiti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F18" w14:textId="54AC9623" w:rsidR="00212981" w:rsidRDefault="00212981" w:rsidP="005A6719">
            <w:pPr>
              <w:jc w:val="center"/>
            </w:pPr>
            <w:r>
              <w:t>16.310,46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81A" w14:textId="4160CC0B" w:rsidR="00212981" w:rsidRDefault="00212981" w:rsidP="005A671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501" w14:textId="7BFB2016" w:rsidR="00212981" w:rsidRDefault="00212981" w:rsidP="005A6719">
            <w:pPr>
              <w:jc w:val="center"/>
            </w:pPr>
            <w:r>
              <w:t>0,00%</w:t>
            </w:r>
          </w:p>
        </w:tc>
      </w:tr>
      <w:tr w:rsidR="0021062B" w14:paraId="5AD9886A" w14:textId="77777777" w:rsidTr="00ED3898">
        <w:trPr>
          <w:trHeight w:val="31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E46A9" w14:textId="77777777" w:rsidR="0021062B" w:rsidRDefault="0021062B" w:rsidP="005A6719"/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536" w14:textId="3445738E" w:rsidR="0021062B" w:rsidRPr="0021062B" w:rsidRDefault="0021062B" w:rsidP="0021062B">
            <w:pPr>
              <w:pStyle w:val="Odlomakpopisa"/>
              <w:numPr>
                <w:ilvl w:val="0"/>
                <w:numId w:val="3"/>
              </w:numPr>
              <w:tabs>
                <w:tab w:val="left" w:pos="300"/>
              </w:tabs>
            </w:pPr>
            <w:r>
              <w:t>Rashodi nisu realizirani u izvještajnom razdoblju</w:t>
            </w:r>
            <w:r w:rsidR="009A0434">
              <w:t xml:space="preserve"> </w:t>
            </w:r>
          </w:p>
        </w:tc>
      </w:tr>
      <w:tr w:rsidR="004D15AD" w14:paraId="473A3D61" w14:textId="77777777" w:rsidTr="001764CE">
        <w:trPr>
          <w:trHeight w:val="31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0BC7" w14:textId="77777777" w:rsidR="004D15AD" w:rsidRDefault="004D15AD" w:rsidP="005A6719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536" w14:textId="7F00E597" w:rsidR="004D15AD" w:rsidRDefault="004D15AD" w:rsidP="005A6719">
            <w:r>
              <w:t>Kapitalne pomoći iz proračuna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33D" w14:textId="420CCDFE" w:rsidR="004D15AD" w:rsidRDefault="004D15AD" w:rsidP="005A6719">
            <w:pPr>
              <w:jc w:val="center"/>
            </w:pPr>
            <w:r>
              <w:t>9</w:t>
            </w:r>
            <w:r w:rsidR="00AB2348">
              <w:t>.</w:t>
            </w:r>
            <w:r>
              <w:t>262,62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734" w14:textId="2C4055E6" w:rsidR="004D15AD" w:rsidRDefault="004D15AD" w:rsidP="005A6719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33E" w14:textId="12FA567A" w:rsidR="004D15AD" w:rsidRDefault="004D15AD" w:rsidP="005A6719">
            <w:pPr>
              <w:jc w:val="center"/>
            </w:pPr>
            <w:r>
              <w:t>0,00%</w:t>
            </w:r>
          </w:p>
        </w:tc>
      </w:tr>
      <w:tr w:rsidR="004D15AD" w14:paraId="54EBEEAD" w14:textId="77777777" w:rsidTr="001764CE">
        <w:trPr>
          <w:trHeight w:val="31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5DE3B" w14:textId="77777777" w:rsidR="004D15AD" w:rsidRDefault="004D15AD" w:rsidP="005A6719"/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413" w14:textId="1A8BEEBF" w:rsidR="004D15AD" w:rsidRPr="00141057" w:rsidRDefault="004D15AD" w:rsidP="00141057">
            <w:pPr>
              <w:pStyle w:val="Odlomakpopisa"/>
              <w:numPr>
                <w:ilvl w:val="0"/>
                <w:numId w:val="3"/>
              </w:numPr>
            </w:pPr>
            <w:r>
              <w:t>Rashodi nisu realizirani u izvještajnom razdoblju</w:t>
            </w:r>
          </w:p>
        </w:tc>
      </w:tr>
      <w:tr w:rsidR="005A6719" w14:paraId="3902B4E0" w14:textId="77777777" w:rsidTr="001764CE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387" w14:textId="5E41636E" w:rsidR="005A6719" w:rsidRDefault="002C3599" w:rsidP="005A6719">
            <w:r>
              <w:t xml:space="preserve">   </w:t>
            </w:r>
            <w:r w:rsidR="005A6719">
              <w:t>Aktivnost A106002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57B" w14:textId="4FBF9039" w:rsidR="005A6719" w:rsidRDefault="005A6719" w:rsidP="005A6719">
            <w:r>
              <w:t>Sponzorstva – izložbe i koncerti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572" w14:textId="204D83B3" w:rsidR="005A6719" w:rsidRDefault="00B35208" w:rsidP="005A6719">
            <w:pPr>
              <w:jc w:val="center"/>
            </w:pPr>
            <w:r>
              <w:t>4</w:t>
            </w:r>
            <w:r w:rsidR="00EB6F9F">
              <w:t>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DE03" w14:textId="5F4D9540" w:rsidR="005A6719" w:rsidRDefault="00B35208" w:rsidP="005A6719">
            <w:pPr>
              <w:jc w:val="center"/>
            </w:pPr>
            <w:r>
              <w:t>780</w:t>
            </w:r>
            <w:r w:rsidR="00EB6F9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EA63" w14:textId="770C71E1" w:rsidR="005A6719" w:rsidRDefault="00B35208" w:rsidP="005A6719">
            <w:pPr>
              <w:jc w:val="center"/>
            </w:pPr>
            <w:r>
              <w:t>19</w:t>
            </w:r>
            <w:r w:rsidR="00EB6F9F">
              <w:t>,</w:t>
            </w:r>
            <w:r>
              <w:t>50</w:t>
            </w:r>
            <w:r w:rsidR="004812B3">
              <w:t>%</w:t>
            </w:r>
          </w:p>
        </w:tc>
      </w:tr>
      <w:tr w:rsidR="005A6719" w14:paraId="24BBE30F" w14:textId="77777777" w:rsidTr="001764CE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597" w14:textId="08956F92" w:rsidR="005A6719" w:rsidRDefault="005A6719" w:rsidP="005A6719">
            <w:pPr>
              <w:jc w:val="center"/>
            </w:pPr>
            <w:r>
              <w:t>Obrazloženje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3BC" w14:textId="5A59F895" w:rsidR="005A6719" w:rsidRDefault="005A6719" w:rsidP="005A6719">
            <w:r>
              <w:t xml:space="preserve">Iz vlastitih prihoda Učilišta realizirano je </w:t>
            </w:r>
            <w:r w:rsidR="005744B7">
              <w:t>780</w:t>
            </w:r>
            <w:r w:rsidR="00EB6F9F">
              <w:t>,00</w:t>
            </w:r>
            <w:r w:rsidR="000C4EB4">
              <w:t xml:space="preserve"> eura</w:t>
            </w:r>
            <w:r>
              <w:t xml:space="preserve"> za sponzoriranje različitih sportskih i kulturnih događanja u gradu</w:t>
            </w:r>
            <w:r w:rsidR="00D10CB8">
              <w:t>.</w:t>
            </w:r>
          </w:p>
        </w:tc>
      </w:tr>
      <w:tr w:rsidR="00AF0315" w14:paraId="6DC0F938" w14:textId="77777777" w:rsidTr="001764CE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E05" w14:textId="35031B20" w:rsidR="00AF0315" w:rsidRDefault="00AF0315" w:rsidP="005A6719">
            <w:pPr>
              <w:jc w:val="center"/>
            </w:pPr>
            <w:r>
              <w:t>Kapitalni projekt K106001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4DC" w14:textId="1AF470D0" w:rsidR="00AF0315" w:rsidRDefault="00AF0315" w:rsidP="005A6719">
            <w:r>
              <w:t>Nabava uredske i računalne opreme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46B" w14:textId="19D908FA" w:rsidR="00AF0315" w:rsidRDefault="00C2649A" w:rsidP="00E000F4">
            <w:pPr>
              <w:jc w:val="center"/>
            </w:pPr>
            <w:r>
              <w:t>17</w:t>
            </w:r>
            <w:r w:rsidR="00AF0315">
              <w:t>.</w:t>
            </w:r>
            <w:r>
              <w:t>572</w:t>
            </w:r>
            <w:r w:rsidR="00AF0315">
              <w:t>,</w:t>
            </w:r>
            <w: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DD7" w14:textId="091FAF90" w:rsidR="00AF0315" w:rsidRDefault="00AF0315" w:rsidP="00E000F4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638" w14:textId="0F0B742E" w:rsidR="00AF0315" w:rsidRDefault="00AF0315" w:rsidP="00E000F4">
            <w:pPr>
              <w:jc w:val="center"/>
            </w:pPr>
            <w:r>
              <w:t>0,00%</w:t>
            </w:r>
          </w:p>
        </w:tc>
      </w:tr>
      <w:tr w:rsidR="00802A49" w14:paraId="31513DD2" w14:textId="77777777" w:rsidTr="001764CE">
        <w:trPr>
          <w:trHeight w:val="1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748" w14:textId="0D87417B" w:rsidR="00802A49" w:rsidRDefault="00802A49" w:rsidP="005A6719">
            <w:pPr>
              <w:jc w:val="center"/>
            </w:pPr>
            <w:r>
              <w:t>Obrazloženje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361" w14:textId="48C99ED0" w:rsidR="00802A49" w:rsidRPr="00802A49" w:rsidRDefault="00802A49" w:rsidP="00802A49">
            <w:pPr>
              <w:pStyle w:val="Odlomakpopisa"/>
              <w:numPr>
                <w:ilvl w:val="0"/>
                <w:numId w:val="3"/>
              </w:numPr>
            </w:pPr>
            <w:r>
              <w:t>Rashodi nisu realizirani u izvještajnom razdoblju</w:t>
            </w:r>
          </w:p>
        </w:tc>
      </w:tr>
      <w:tr w:rsidR="001764CE" w14:paraId="5D36B8D6" w14:textId="77777777" w:rsidTr="001764CE">
        <w:trPr>
          <w:trHeight w:val="168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4CC" w14:textId="16DB35F4" w:rsidR="001764CE" w:rsidRDefault="00214A22" w:rsidP="00FA5D00">
            <w:r>
              <w:t>Svi podaci za izvršenje proračuna u odnosu na 2024. godinu su prikazani u Izvještaju o izvršenju proračuna</w:t>
            </w:r>
            <w:r w:rsidR="00FE77E6">
              <w:t>.</w:t>
            </w:r>
          </w:p>
        </w:tc>
      </w:tr>
      <w:tr w:rsidR="005A6719" w14:paraId="37A4874A" w14:textId="77777777" w:rsidTr="001764CE">
        <w:trPr>
          <w:trHeight w:val="1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8C0" w14:textId="77777777" w:rsidR="005A6719" w:rsidRDefault="005A6719" w:rsidP="005A6719">
            <w:pPr>
              <w:jc w:val="center"/>
            </w:pPr>
            <w:r>
              <w:t>Ciljevi: opći i posebni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48A1" w14:textId="7C89707E" w:rsidR="005A6719" w:rsidRDefault="005A6719" w:rsidP="005A6719">
            <w:r>
              <w:t>Postizanje kvalitetnog redovnog poslovanja i opremanj</w:t>
            </w:r>
            <w:r w:rsidR="00D60EA6">
              <w:t>e</w:t>
            </w:r>
            <w:r>
              <w:t xml:space="preserve"> Učilišta.</w:t>
            </w:r>
          </w:p>
          <w:p w14:paraId="0E64447F" w14:textId="77777777" w:rsidR="005A6719" w:rsidRDefault="005A6719" w:rsidP="005A6719">
            <w:r>
              <w:t>Dostupnost obrazovanja za sve kategorije građana, prvenstveno odraslih osoba kroz programe stjecanja, prekvalifikacije, osposobljavanja, usavršavanja, djelomičnih kvalifikacija, mikrokvalifikacija i neformalnih programa.</w:t>
            </w:r>
          </w:p>
        </w:tc>
      </w:tr>
      <w:tr w:rsidR="005A6719" w14:paraId="3BBFAF63" w14:textId="77777777" w:rsidTr="001764CE">
        <w:trPr>
          <w:trHeight w:val="31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02D7" w14:textId="77777777" w:rsidR="005A6719" w:rsidRDefault="005A6719" w:rsidP="005A6719">
            <w:pPr>
              <w:jc w:val="center"/>
            </w:pPr>
            <w:r>
              <w:t>Pokazatelj uspješnosti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CD97" w14:textId="77777777" w:rsidR="005A6719" w:rsidRDefault="005A6719" w:rsidP="005A6719">
            <w:r>
              <w:t>Definicija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11BD" w14:textId="77777777" w:rsidR="005A6719" w:rsidRDefault="005A6719" w:rsidP="005A6719">
            <w:r>
              <w:t>Jedinica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717A" w14:textId="73BDB9F6" w:rsidR="005A6719" w:rsidRDefault="005A6719" w:rsidP="005A6719">
            <w:r>
              <w:t>Polazna osnova 202</w:t>
            </w:r>
            <w:r w:rsidR="00DF615B">
              <w:t>4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2BCA" w14:textId="4F3A2C05" w:rsidR="005A6719" w:rsidRDefault="00B60F6E" w:rsidP="005A6719">
            <w:r>
              <w:t>1.-6.mj.2025.</w:t>
            </w:r>
          </w:p>
        </w:tc>
      </w:tr>
      <w:tr w:rsidR="005A6719" w14:paraId="59AB4D3A" w14:textId="77777777" w:rsidTr="001764CE">
        <w:trPr>
          <w:trHeight w:val="17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BFC" w14:textId="77777777" w:rsidR="005A6719" w:rsidRDefault="005A6719" w:rsidP="005A6719"/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5AF8" w14:textId="5B83FBEF" w:rsidR="00B1676A" w:rsidRDefault="00F07DB3" w:rsidP="00B1676A">
            <w:r>
              <w:t>Obrazovanje odraslih</w:t>
            </w:r>
          </w:p>
          <w:p w14:paraId="0DE21648" w14:textId="398157A0" w:rsidR="00EF48F8" w:rsidRDefault="00EF48F8" w:rsidP="00B1676A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7291" w14:textId="77777777" w:rsidR="005A6719" w:rsidRDefault="005A6719" w:rsidP="005A6719">
            <w:r>
              <w:t>Broj polaznika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72C" w14:textId="77777777" w:rsidR="005A6719" w:rsidRDefault="005A6719" w:rsidP="005A6719"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2C4D" w14:textId="68D1062D" w:rsidR="005A6719" w:rsidRDefault="005D3DB8" w:rsidP="005A6719">
            <w:r>
              <w:t>53,0</w:t>
            </w:r>
            <w:r w:rsidR="00324AB5">
              <w:t>8</w:t>
            </w:r>
            <w:r>
              <w:t>%</w:t>
            </w:r>
          </w:p>
        </w:tc>
      </w:tr>
      <w:tr w:rsidR="005A6719" w14:paraId="76611D1F" w14:textId="77777777" w:rsidTr="001764CE">
        <w:trPr>
          <w:trHeight w:val="17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A04F" w14:textId="77777777" w:rsidR="005A6719" w:rsidRDefault="005A6719" w:rsidP="005A6719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24C" w14:textId="77777777" w:rsidR="005A6719" w:rsidRDefault="005A6719" w:rsidP="005A671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E85F" w14:textId="77777777" w:rsidR="005A6719" w:rsidRDefault="005A6719" w:rsidP="005A671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9400" w14:textId="1DEAEAF3" w:rsidR="005A6719" w:rsidRDefault="003D2642" w:rsidP="005A6719"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97D9" w14:textId="3C433873" w:rsidR="005A6719" w:rsidRDefault="00CA1C4C" w:rsidP="005A6719">
            <w:r w:rsidRPr="00CA1C4C">
              <w:t>69</w:t>
            </w:r>
          </w:p>
        </w:tc>
      </w:tr>
    </w:tbl>
    <w:p w14:paraId="06A71E6F" w14:textId="7B7E1972" w:rsidR="008A7981" w:rsidRDefault="007C7522" w:rsidP="008A7981">
      <w:r>
        <w:t xml:space="preserve">Knin, </w:t>
      </w:r>
      <w:r w:rsidR="00225F66">
        <w:t>25</w:t>
      </w:r>
      <w:r w:rsidR="00E46A9B">
        <w:t>.</w:t>
      </w:r>
      <w:r>
        <w:t xml:space="preserve"> </w:t>
      </w:r>
      <w:r w:rsidR="006D0158">
        <w:t>0</w:t>
      </w:r>
      <w:r w:rsidR="006304DA">
        <w:t>7</w:t>
      </w:r>
      <w:r w:rsidR="00E46A9B">
        <w:t>.</w:t>
      </w:r>
      <w:r>
        <w:t xml:space="preserve"> </w:t>
      </w:r>
      <w:r w:rsidR="00E46A9B">
        <w:t>202</w:t>
      </w:r>
      <w:r w:rsidR="00D15BC1">
        <w:t>5</w:t>
      </w:r>
      <w:r>
        <w:t>. g.</w:t>
      </w:r>
    </w:p>
    <w:p w14:paraId="7DBB6616" w14:textId="77777777" w:rsidR="008A7981" w:rsidRDefault="008A7981" w:rsidP="008A7981"/>
    <w:p w14:paraId="19484691" w14:textId="77777777" w:rsidR="008A7981" w:rsidRDefault="008A7981" w:rsidP="008A7981"/>
    <w:p w14:paraId="04C7E3CC" w14:textId="6CF4C962" w:rsidR="008A7981" w:rsidRDefault="008A7981" w:rsidP="008A7981">
      <w:pPr>
        <w:tabs>
          <w:tab w:val="left" w:pos="8550"/>
        </w:tabs>
      </w:pPr>
      <w:r>
        <w:tab/>
      </w:r>
      <w:r w:rsidR="00E91400">
        <w:t xml:space="preserve">                                     </w:t>
      </w:r>
      <w:r>
        <w:t xml:space="preserve">ravnateljica: Sandra Žulj Cigić </w:t>
      </w:r>
    </w:p>
    <w:p w14:paraId="18706358" w14:textId="7CA64960" w:rsidR="008A7981" w:rsidRDefault="008A7981" w:rsidP="008A7981">
      <w:pPr>
        <w:tabs>
          <w:tab w:val="left" w:pos="855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A052B">
        <w:t>__________________________</w:t>
      </w:r>
      <w:r>
        <w:t xml:space="preserve">                                                                                                                              </w:t>
      </w:r>
      <w:r w:rsidR="00E91400">
        <w:t xml:space="preserve">                                    </w:t>
      </w:r>
      <w:r>
        <w:t xml:space="preserve">  </w:t>
      </w:r>
    </w:p>
    <w:p w14:paraId="024A6C87" w14:textId="77777777" w:rsidR="00E46A9B" w:rsidRPr="00E46A9B" w:rsidRDefault="00E46A9B" w:rsidP="00E46A9B"/>
    <w:p w14:paraId="52996D7F" w14:textId="56F2821D" w:rsidR="0054406D" w:rsidRDefault="0054406D" w:rsidP="0054406D"/>
    <w:p w14:paraId="3D0152F2" w14:textId="221E27A6" w:rsidR="00A21416" w:rsidRPr="00A21416" w:rsidRDefault="00C32AE9" w:rsidP="00A21416">
      <w:r>
        <w:tab/>
      </w:r>
    </w:p>
    <w:sectPr w:rsidR="00A21416" w:rsidRPr="00A21416" w:rsidSect="008F0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D81D" w14:textId="77777777" w:rsidR="00374D11" w:rsidRDefault="00374D11" w:rsidP="00164887">
      <w:pPr>
        <w:spacing w:after="0" w:line="240" w:lineRule="auto"/>
      </w:pPr>
      <w:r>
        <w:separator/>
      </w:r>
    </w:p>
  </w:endnote>
  <w:endnote w:type="continuationSeparator" w:id="0">
    <w:p w14:paraId="6B289535" w14:textId="77777777" w:rsidR="00374D11" w:rsidRDefault="00374D11" w:rsidP="0016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AE53" w14:textId="77777777" w:rsidR="00374D11" w:rsidRDefault="00374D11" w:rsidP="00164887">
      <w:pPr>
        <w:spacing w:after="0" w:line="240" w:lineRule="auto"/>
      </w:pPr>
      <w:r>
        <w:separator/>
      </w:r>
    </w:p>
  </w:footnote>
  <w:footnote w:type="continuationSeparator" w:id="0">
    <w:p w14:paraId="55282725" w14:textId="77777777" w:rsidR="00374D11" w:rsidRDefault="00374D11" w:rsidP="00164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1B7B"/>
    <w:multiLevelType w:val="hybridMultilevel"/>
    <w:tmpl w:val="AB36B5AC"/>
    <w:lvl w:ilvl="0" w:tplc="BB5E9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A26A7"/>
    <w:multiLevelType w:val="hybridMultilevel"/>
    <w:tmpl w:val="1E62194E"/>
    <w:lvl w:ilvl="0" w:tplc="7A2A3B94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18813">
    <w:abstractNumId w:val="0"/>
  </w:num>
  <w:num w:numId="2" w16cid:durableId="1234001440">
    <w:abstractNumId w:val="2"/>
  </w:num>
  <w:num w:numId="3" w16cid:durableId="177729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1B"/>
    <w:rsid w:val="00004C5C"/>
    <w:rsid w:val="000140F3"/>
    <w:rsid w:val="0001587E"/>
    <w:rsid w:val="0002212F"/>
    <w:rsid w:val="0002283E"/>
    <w:rsid w:val="00024052"/>
    <w:rsid w:val="000242FF"/>
    <w:rsid w:val="00025195"/>
    <w:rsid w:val="000307D9"/>
    <w:rsid w:val="0003117B"/>
    <w:rsid w:val="00036793"/>
    <w:rsid w:val="00044BA6"/>
    <w:rsid w:val="000471A3"/>
    <w:rsid w:val="0006002D"/>
    <w:rsid w:val="000638EC"/>
    <w:rsid w:val="0006441F"/>
    <w:rsid w:val="00070E72"/>
    <w:rsid w:val="0007276D"/>
    <w:rsid w:val="00073B2D"/>
    <w:rsid w:val="00074290"/>
    <w:rsid w:val="000A052B"/>
    <w:rsid w:val="000A1358"/>
    <w:rsid w:val="000A69F0"/>
    <w:rsid w:val="000B0D4C"/>
    <w:rsid w:val="000B43A0"/>
    <w:rsid w:val="000C2840"/>
    <w:rsid w:val="000C4EB4"/>
    <w:rsid w:val="000C715B"/>
    <w:rsid w:val="000D3521"/>
    <w:rsid w:val="000D6687"/>
    <w:rsid w:val="000D7C89"/>
    <w:rsid w:val="000E60C6"/>
    <w:rsid w:val="000E69D0"/>
    <w:rsid w:val="000F0870"/>
    <w:rsid w:val="00100E1F"/>
    <w:rsid w:val="00100E82"/>
    <w:rsid w:val="00103F2C"/>
    <w:rsid w:val="00107012"/>
    <w:rsid w:val="00117F6C"/>
    <w:rsid w:val="00121D86"/>
    <w:rsid w:val="001251BC"/>
    <w:rsid w:val="001304DB"/>
    <w:rsid w:val="00132D4C"/>
    <w:rsid w:val="00134F62"/>
    <w:rsid w:val="00141057"/>
    <w:rsid w:val="0015056C"/>
    <w:rsid w:val="001526A8"/>
    <w:rsid w:val="00162C5B"/>
    <w:rsid w:val="001630B4"/>
    <w:rsid w:val="00164887"/>
    <w:rsid w:val="001764CE"/>
    <w:rsid w:val="00180EB5"/>
    <w:rsid w:val="00190F90"/>
    <w:rsid w:val="001A77D3"/>
    <w:rsid w:val="001A78F8"/>
    <w:rsid w:val="001B045E"/>
    <w:rsid w:val="001B4D14"/>
    <w:rsid w:val="001B57E2"/>
    <w:rsid w:val="001C0A32"/>
    <w:rsid w:val="001D004A"/>
    <w:rsid w:val="001D4FAC"/>
    <w:rsid w:val="001D5C26"/>
    <w:rsid w:val="001D5EEC"/>
    <w:rsid w:val="001E77AF"/>
    <w:rsid w:val="0020194A"/>
    <w:rsid w:val="00201A5E"/>
    <w:rsid w:val="00202A5E"/>
    <w:rsid w:val="00203623"/>
    <w:rsid w:val="00204047"/>
    <w:rsid w:val="00204B07"/>
    <w:rsid w:val="00205DE9"/>
    <w:rsid w:val="0021062B"/>
    <w:rsid w:val="00212981"/>
    <w:rsid w:val="00214118"/>
    <w:rsid w:val="00214831"/>
    <w:rsid w:val="00214A22"/>
    <w:rsid w:val="00222B8C"/>
    <w:rsid w:val="00225F66"/>
    <w:rsid w:val="00227EB3"/>
    <w:rsid w:val="00230F96"/>
    <w:rsid w:val="00235A1F"/>
    <w:rsid w:val="00236DBE"/>
    <w:rsid w:val="00237854"/>
    <w:rsid w:val="00240C13"/>
    <w:rsid w:val="0025388D"/>
    <w:rsid w:val="00263753"/>
    <w:rsid w:val="00265A13"/>
    <w:rsid w:val="002766C0"/>
    <w:rsid w:val="002844CF"/>
    <w:rsid w:val="002846A3"/>
    <w:rsid w:val="0028685C"/>
    <w:rsid w:val="00286D24"/>
    <w:rsid w:val="0028794D"/>
    <w:rsid w:val="0029052A"/>
    <w:rsid w:val="00293D31"/>
    <w:rsid w:val="0029710F"/>
    <w:rsid w:val="002A4465"/>
    <w:rsid w:val="002B14EA"/>
    <w:rsid w:val="002B2F1D"/>
    <w:rsid w:val="002C0A42"/>
    <w:rsid w:val="002C173A"/>
    <w:rsid w:val="002C2C69"/>
    <w:rsid w:val="002C3599"/>
    <w:rsid w:val="002C379E"/>
    <w:rsid w:val="002C4885"/>
    <w:rsid w:val="002C6B38"/>
    <w:rsid w:val="002D603F"/>
    <w:rsid w:val="002D6271"/>
    <w:rsid w:val="002D7C1E"/>
    <w:rsid w:val="002E07E9"/>
    <w:rsid w:val="002E78BF"/>
    <w:rsid w:val="002F49F9"/>
    <w:rsid w:val="00302226"/>
    <w:rsid w:val="00303425"/>
    <w:rsid w:val="00307C4E"/>
    <w:rsid w:val="00316E53"/>
    <w:rsid w:val="00323B01"/>
    <w:rsid w:val="00324AB5"/>
    <w:rsid w:val="00344945"/>
    <w:rsid w:val="0034730C"/>
    <w:rsid w:val="00347370"/>
    <w:rsid w:val="00350EE2"/>
    <w:rsid w:val="00360284"/>
    <w:rsid w:val="00361048"/>
    <w:rsid w:val="003643CE"/>
    <w:rsid w:val="003646A5"/>
    <w:rsid w:val="00364C8F"/>
    <w:rsid w:val="003737DC"/>
    <w:rsid w:val="00374D11"/>
    <w:rsid w:val="00377FEB"/>
    <w:rsid w:val="00383417"/>
    <w:rsid w:val="003850D4"/>
    <w:rsid w:val="0038690A"/>
    <w:rsid w:val="00387030"/>
    <w:rsid w:val="00392CC5"/>
    <w:rsid w:val="003937C4"/>
    <w:rsid w:val="003A3D46"/>
    <w:rsid w:val="003A623F"/>
    <w:rsid w:val="003A7781"/>
    <w:rsid w:val="003B251C"/>
    <w:rsid w:val="003B7E3E"/>
    <w:rsid w:val="003D2642"/>
    <w:rsid w:val="003D43E8"/>
    <w:rsid w:val="003D4956"/>
    <w:rsid w:val="003D49D7"/>
    <w:rsid w:val="003E0332"/>
    <w:rsid w:val="003E0B80"/>
    <w:rsid w:val="003E1571"/>
    <w:rsid w:val="003E70A4"/>
    <w:rsid w:val="003F2260"/>
    <w:rsid w:val="003F250D"/>
    <w:rsid w:val="003F33A0"/>
    <w:rsid w:val="003F6632"/>
    <w:rsid w:val="004001A7"/>
    <w:rsid w:val="00411E38"/>
    <w:rsid w:val="00416186"/>
    <w:rsid w:val="004229F2"/>
    <w:rsid w:val="00427C5B"/>
    <w:rsid w:val="0043286A"/>
    <w:rsid w:val="00446891"/>
    <w:rsid w:val="00447D59"/>
    <w:rsid w:val="00451DA3"/>
    <w:rsid w:val="00467270"/>
    <w:rsid w:val="00475665"/>
    <w:rsid w:val="004812B3"/>
    <w:rsid w:val="00484FCD"/>
    <w:rsid w:val="00486A97"/>
    <w:rsid w:val="00486BA7"/>
    <w:rsid w:val="004A168C"/>
    <w:rsid w:val="004B7FEC"/>
    <w:rsid w:val="004C536E"/>
    <w:rsid w:val="004C59FC"/>
    <w:rsid w:val="004D15AD"/>
    <w:rsid w:val="004E3EEC"/>
    <w:rsid w:val="004E7C5D"/>
    <w:rsid w:val="004E7E9A"/>
    <w:rsid w:val="004F42EF"/>
    <w:rsid w:val="00502498"/>
    <w:rsid w:val="005136E0"/>
    <w:rsid w:val="005151D8"/>
    <w:rsid w:val="00516CEC"/>
    <w:rsid w:val="00520768"/>
    <w:rsid w:val="005218EE"/>
    <w:rsid w:val="00526F07"/>
    <w:rsid w:val="005270D2"/>
    <w:rsid w:val="00535C24"/>
    <w:rsid w:val="0054406D"/>
    <w:rsid w:val="005527F7"/>
    <w:rsid w:val="00556674"/>
    <w:rsid w:val="0056044A"/>
    <w:rsid w:val="005607D0"/>
    <w:rsid w:val="0056283D"/>
    <w:rsid w:val="00564737"/>
    <w:rsid w:val="00564C8A"/>
    <w:rsid w:val="005654E6"/>
    <w:rsid w:val="005744B7"/>
    <w:rsid w:val="00577612"/>
    <w:rsid w:val="00577964"/>
    <w:rsid w:val="00586842"/>
    <w:rsid w:val="00590367"/>
    <w:rsid w:val="00590DB7"/>
    <w:rsid w:val="005932A2"/>
    <w:rsid w:val="00596089"/>
    <w:rsid w:val="005A2527"/>
    <w:rsid w:val="005A423C"/>
    <w:rsid w:val="005A6719"/>
    <w:rsid w:val="005A6979"/>
    <w:rsid w:val="005D311F"/>
    <w:rsid w:val="005D3600"/>
    <w:rsid w:val="005D3DB8"/>
    <w:rsid w:val="005E28E6"/>
    <w:rsid w:val="005E581C"/>
    <w:rsid w:val="005E6F6D"/>
    <w:rsid w:val="005F554F"/>
    <w:rsid w:val="00604F04"/>
    <w:rsid w:val="0060550E"/>
    <w:rsid w:val="006143FD"/>
    <w:rsid w:val="00616EC4"/>
    <w:rsid w:val="00622AFD"/>
    <w:rsid w:val="006304DA"/>
    <w:rsid w:val="00650AED"/>
    <w:rsid w:val="00651CB9"/>
    <w:rsid w:val="00653448"/>
    <w:rsid w:val="00665C5E"/>
    <w:rsid w:val="00672178"/>
    <w:rsid w:val="0067438B"/>
    <w:rsid w:val="006744FB"/>
    <w:rsid w:val="0067701B"/>
    <w:rsid w:val="006835BE"/>
    <w:rsid w:val="006838A8"/>
    <w:rsid w:val="00691EF9"/>
    <w:rsid w:val="006930E2"/>
    <w:rsid w:val="00693E3C"/>
    <w:rsid w:val="00696255"/>
    <w:rsid w:val="006B21B9"/>
    <w:rsid w:val="006C3848"/>
    <w:rsid w:val="006C40C9"/>
    <w:rsid w:val="006D0158"/>
    <w:rsid w:val="006D1E33"/>
    <w:rsid w:val="006D5F6F"/>
    <w:rsid w:val="006E4CE4"/>
    <w:rsid w:val="006F180C"/>
    <w:rsid w:val="006F1AB2"/>
    <w:rsid w:val="006F7248"/>
    <w:rsid w:val="0070482F"/>
    <w:rsid w:val="007141E7"/>
    <w:rsid w:val="00732E6F"/>
    <w:rsid w:val="00735A85"/>
    <w:rsid w:val="00747FD5"/>
    <w:rsid w:val="00753160"/>
    <w:rsid w:val="007538AD"/>
    <w:rsid w:val="007564BD"/>
    <w:rsid w:val="00756DE6"/>
    <w:rsid w:val="00764072"/>
    <w:rsid w:val="007710BC"/>
    <w:rsid w:val="007724B4"/>
    <w:rsid w:val="0078484B"/>
    <w:rsid w:val="00787376"/>
    <w:rsid w:val="00787D2E"/>
    <w:rsid w:val="00795236"/>
    <w:rsid w:val="00796572"/>
    <w:rsid w:val="007A0EA3"/>
    <w:rsid w:val="007A3BEA"/>
    <w:rsid w:val="007B293C"/>
    <w:rsid w:val="007B3B4B"/>
    <w:rsid w:val="007B6C73"/>
    <w:rsid w:val="007C5EFB"/>
    <w:rsid w:val="007C7522"/>
    <w:rsid w:val="007D4959"/>
    <w:rsid w:val="007D5B59"/>
    <w:rsid w:val="007D6436"/>
    <w:rsid w:val="007D7A45"/>
    <w:rsid w:val="007E0563"/>
    <w:rsid w:val="007E42CC"/>
    <w:rsid w:val="007E4E2C"/>
    <w:rsid w:val="007F3E0F"/>
    <w:rsid w:val="007F5D3F"/>
    <w:rsid w:val="00801BA5"/>
    <w:rsid w:val="00802A49"/>
    <w:rsid w:val="008048DE"/>
    <w:rsid w:val="00810722"/>
    <w:rsid w:val="008145C3"/>
    <w:rsid w:val="00815430"/>
    <w:rsid w:val="00820E82"/>
    <w:rsid w:val="0083456C"/>
    <w:rsid w:val="0083491F"/>
    <w:rsid w:val="00843C14"/>
    <w:rsid w:val="008456A4"/>
    <w:rsid w:val="008477C9"/>
    <w:rsid w:val="0086415D"/>
    <w:rsid w:val="00866129"/>
    <w:rsid w:val="00866F37"/>
    <w:rsid w:val="00877B58"/>
    <w:rsid w:val="0088208F"/>
    <w:rsid w:val="00894F97"/>
    <w:rsid w:val="00895558"/>
    <w:rsid w:val="008A7765"/>
    <w:rsid w:val="008A7981"/>
    <w:rsid w:val="008B25C8"/>
    <w:rsid w:val="008B3748"/>
    <w:rsid w:val="008B44AF"/>
    <w:rsid w:val="008C022D"/>
    <w:rsid w:val="008C1080"/>
    <w:rsid w:val="008D06F4"/>
    <w:rsid w:val="008D17FF"/>
    <w:rsid w:val="008D3485"/>
    <w:rsid w:val="008E0E37"/>
    <w:rsid w:val="008F0745"/>
    <w:rsid w:val="008F2168"/>
    <w:rsid w:val="008F3D25"/>
    <w:rsid w:val="0090007D"/>
    <w:rsid w:val="00907C33"/>
    <w:rsid w:val="0091318E"/>
    <w:rsid w:val="0091428C"/>
    <w:rsid w:val="009153B0"/>
    <w:rsid w:val="00915A60"/>
    <w:rsid w:val="00925516"/>
    <w:rsid w:val="009263F6"/>
    <w:rsid w:val="0093225A"/>
    <w:rsid w:val="00936E8C"/>
    <w:rsid w:val="009402DC"/>
    <w:rsid w:val="00942138"/>
    <w:rsid w:val="0094626D"/>
    <w:rsid w:val="00955B4D"/>
    <w:rsid w:val="009602B9"/>
    <w:rsid w:val="00961B31"/>
    <w:rsid w:val="00964F7E"/>
    <w:rsid w:val="00974918"/>
    <w:rsid w:val="009751B7"/>
    <w:rsid w:val="00975D29"/>
    <w:rsid w:val="009765AD"/>
    <w:rsid w:val="009819DC"/>
    <w:rsid w:val="00994CE0"/>
    <w:rsid w:val="009A0434"/>
    <w:rsid w:val="009A2F85"/>
    <w:rsid w:val="009A414C"/>
    <w:rsid w:val="009A4297"/>
    <w:rsid w:val="009B253C"/>
    <w:rsid w:val="009B25EF"/>
    <w:rsid w:val="009C0C90"/>
    <w:rsid w:val="009C1FA6"/>
    <w:rsid w:val="009C2464"/>
    <w:rsid w:val="009F2151"/>
    <w:rsid w:val="009F58CE"/>
    <w:rsid w:val="00A05407"/>
    <w:rsid w:val="00A06235"/>
    <w:rsid w:val="00A06D36"/>
    <w:rsid w:val="00A12B4E"/>
    <w:rsid w:val="00A145CD"/>
    <w:rsid w:val="00A20347"/>
    <w:rsid w:val="00A21416"/>
    <w:rsid w:val="00A25E38"/>
    <w:rsid w:val="00A34AAC"/>
    <w:rsid w:val="00A402B4"/>
    <w:rsid w:val="00A46878"/>
    <w:rsid w:val="00A55D75"/>
    <w:rsid w:val="00A61159"/>
    <w:rsid w:val="00A62AD5"/>
    <w:rsid w:val="00A63DA6"/>
    <w:rsid w:val="00A6746E"/>
    <w:rsid w:val="00A67C7A"/>
    <w:rsid w:val="00A87879"/>
    <w:rsid w:val="00A9191C"/>
    <w:rsid w:val="00A91C24"/>
    <w:rsid w:val="00A93516"/>
    <w:rsid w:val="00AA198E"/>
    <w:rsid w:val="00AB0C28"/>
    <w:rsid w:val="00AB1BDB"/>
    <w:rsid w:val="00AB2348"/>
    <w:rsid w:val="00AB590B"/>
    <w:rsid w:val="00AB59BF"/>
    <w:rsid w:val="00AC1E48"/>
    <w:rsid w:val="00AD2CA0"/>
    <w:rsid w:val="00AD37DA"/>
    <w:rsid w:val="00AD3C9E"/>
    <w:rsid w:val="00AE2364"/>
    <w:rsid w:val="00AE3493"/>
    <w:rsid w:val="00AE41A8"/>
    <w:rsid w:val="00AF0315"/>
    <w:rsid w:val="00AF039C"/>
    <w:rsid w:val="00B06DEA"/>
    <w:rsid w:val="00B1676A"/>
    <w:rsid w:val="00B31AB4"/>
    <w:rsid w:val="00B348E5"/>
    <w:rsid w:val="00B35208"/>
    <w:rsid w:val="00B37471"/>
    <w:rsid w:val="00B44665"/>
    <w:rsid w:val="00B51742"/>
    <w:rsid w:val="00B5284A"/>
    <w:rsid w:val="00B52DBE"/>
    <w:rsid w:val="00B60F6E"/>
    <w:rsid w:val="00B631CC"/>
    <w:rsid w:val="00B65B33"/>
    <w:rsid w:val="00B67C4F"/>
    <w:rsid w:val="00B70F00"/>
    <w:rsid w:val="00B729CD"/>
    <w:rsid w:val="00B847DA"/>
    <w:rsid w:val="00B94863"/>
    <w:rsid w:val="00B95CDA"/>
    <w:rsid w:val="00BA045D"/>
    <w:rsid w:val="00BC392F"/>
    <w:rsid w:val="00BC6B05"/>
    <w:rsid w:val="00BD11A8"/>
    <w:rsid w:val="00BD11F0"/>
    <w:rsid w:val="00BD2E8E"/>
    <w:rsid w:val="00BE14ED"/>
    <w:rsid w:val="00BE210A"/>
    <w:rsid w:val="00BE40E5"/>
    <w:rsid w:val="00BE633F"/>
    <w:rsid w:val="00BF1517"/>
    <w:rsid w:val="00BF3461"/>
    <w:rsid w:val="00BF3E64"/>
    <w:rsid w:val="00C11CD0"/>
    <w:rsid w:val="00C1476B"/>
    <w:rsid w:val="00C15FAB"/>
    <w:rsid w:val="00C16FBB"/>
    <w:rsid w:val="00C21AC4"/>
    <w:rsid w:val="00C23C92"/>
    <w:rsid w:val="00C2649A"/>
    <w:rsid w:val="00C32AE9"/>
    <w:rsid w:val="00C33DCB"/>
    <w:rsid w:val="00C34574"/>
    <w:rsid w:val="00C4359D"/>
    <w:rsid w:val="00C55531"/>
    <w:rsid w:val="00C56A74"/>
    <w:rsid w:val="00C57C79"/>
    <w:rsid w:val="00C836AB"/>
    <w:rsid w:val="00C920C2"/>
    <w:rsid w:val="00C928BB"/>
    <w:rsid w:val="00C96E48"/>
    <w:rsid w:val="00CA1C4C"/>
    <w:rsid w:val="00CA62D0"/>
    <w:rsid w:val="00CB40FF"/>
    <w:rsid w:val="00CB691B"/>
    <w:rsid w:val="00CB751C"/>
    <w:rsid w:val="00CC386A"/>
    <w:rsid w:val="00CD03D4"/>
    <w:rsid w:val="00CD03EE"/>
    <w:rsid w:val="00CD1FDB"/>
    <w:rsid w:val="00CD346F"/>
    <w:rsid w:val="00CD52D5"/>
    <w:rsid w:val="00CE396D"/>
    <w:rsid w:val="00CE3AF3"/>
    <w:rsid w:val="00CE4A02"/>
    <w:rsid w:val="00CE5377"/>
    <w:rsid w:val="00CE69AB"/>
    <w:rsid w:val="00CF1BA8"/>
    <w:rsid w:val="00CF58FA"/>
    <w:rsid w:val="00D10CAA"/>
    <w:rsid w:val="00D10CB8"/>
    <w:rsid w:val="00D1128F"/>
    <w:rsid w:val="00D13ABA"/>
    <w:rsid w:val="00D15BC1"/>
    <w:rsid w:val="00D16372"/>
    <w:rsid w:val="00D23797"/>
    <w:rsid w:val="00D361EF"/>
    <w:rsid w:val="00D51446"/>
    <w:rsid w:val="00D5484E"/>
    <w:rsid w:val="00D57593"/>
    <w:rsid w:val="00D606B1"/>
    <w:rsid w:val="00D60EA6"/>
    <w:rsid w:val="00D6111D"/>
    <w:rsid w:val="00D63BC3"/>
    <w:rsid w:val="00D63CBB"/>
    <w:rsid w:val="00D67001"/>
    <w:rsid w:val="00D75D46"/>
    <w:rsid w:val="00D82273"/>
    <w:rsid w:val="00D918B5"/>
    <w:rsid w:val="00D91D21"/>
    <w:rsid w:val="00D952EF"/>
    <w:rsid w:val="00D9554A"/>
    <w:rsid w:val="00D95FED"/>
    <w:rsid w:val="00DC0EA6"/>
    <w:rsid w:val="00DC4960"/>
    <w:rsid w:val="00DC5C05"/>
    <w:rsid w:val="00DC6F23"/>
    <w:rsid w:val="00DD52A1"/>
    <w:rsid w:val="00DE37CF"/>
    <w:rsid w:val="00DF5D5F"/>
    <w:rsid w:val="00DF615B"/>
    <w:rsid w:val="00E000F4"/>
    <w:rsid w:val="00E0382D"/>
    <w:rsid w:val="00E05824"/>
    <w:rsid w:val="00E05AF2"/>
    <w:rsid w:val="00E0732C"/>
    <w:rsid w:val="00E1136A"/>
    <w:rsid w:val="00E16DD4"/>
    <w:rsid w:val="00E17484"/>
    <w:rsid w:val="00E24676"/>
    <w:rsid w:val="00E24F30"/>
    <w:rsid w:val="00E41579"/>
    <w:rsid w:val="00E416FE"/>
    <w:rsid w:val="00E41982"/>
    <w:rsid w:val="00E44D1A"/>
    <w:rsid w:val="00E46A9B"/>
    <w:rsid w:val="00E53BD7"/>
    <w:rsid w:val="00E668A5"/>
    <w:rsid w:val="00E707C1"/>
    <w:rsid w:val="00E71687"/>
    <w:rsid w:val="00E71AFC"/>
    <w:rsid w:val="00E82F97"/>
    <w:rsid w:val="00E84FAC"/>
    <w:rsid w:val="00E86DEE"/>
    <w:rsid w:val="00E91400"/>
    <w:rsid w:val="00E92BA5"/>
    <w:rsid w:val="00E97189"/>
    <w:rsid w:val="00EA42A3"/>
    <w:rsid w:val="00EA5EA7"/>
    <w:rsid w:val="00EA7FC8"/>
    <w:rsid w:val="00EB3FED"/>
    <w:rsid w:val="00EB6F9F"/>
    <w:rsid w:val="00EC0F4D"/>
    <w:rsid w:val="00EC542A"/>
    <w:rsid w:val="00EC56DA"/>
    <w:rsid w:val="00EC7504"/>
    <w:rsid w:val="00ED25CE"/>
    <w:rsid w:val="00EF3EBF"/>
    <w:rsid w:val="00EF48F8"/>
    <w:rsid w:val="00F02E7E"/>
    <w:rsid w:val="00F03EC2"/>
    <w:rsid w:val="00F07DB3"/>
    <w:rsid w:val="00F11462"/>
    <w:rsid w:val="00F11E41"/>
    <w:rsid w:val="00F12106"/>
    <w:rsid w:val="00F149D4"/>
    <w:rsid w:val="00F16891"/>
    <w:rsid w:val="00F22B4D"/>
    <w:rsid w:val="00F22D1B"/>
    <w:rsid w:val="00F2695E"/>
    <w:rsid w:val="00F27232"/>
    <w:rsid w:val="00F27DD7"/>
    <w:rsid w:val="00F3031F"/>
    <w:rsid w:val="00F32A91"/>
    <w:rsid w:val="00F35BDB"/>
    <w:rsid w:val="00F46749"/>
    <w:rsid w:val="00F52F97"/>
    <w:rsid w:val="00F53002"/>
    <w:rsid w:val="00F56C8E"/>
    <w:rsid w:val="00F72BE3"/>
    <w:rsid w:val="00F72D66"/>
    <w:rsid w:val="00F730DA"/>
    <w:rsid w:val="00F810CE"/>
    <w:rsid w:val="00F81A77"/>
    <w:rsid w:val="00F868DE"/>
    <w:rsid w:val="00F91D49"/>
    <w:rsid w:val="00F969D3"/>
    <w:rsid w:val="00F97354"/>
    <w:rsid w:val="00FA5D00"/>
    <w:rsid w:val="00FA7BE5"/>
    <w:rsid w:val="00FB269E"/>
    <w:rsid w:val="00FB3BBB"/>
    <w:rsid w:val="00FB3EAD"/>
    <w:rsid w:val="00FB6AA0"/>
    <w:rsid w:val="00FB6F32"/>
    <w:rsid w:val="00FB7006"/>
    <w:rsid w:val="00FC3876"/>
    <w:rsid w:val="00FC7E13"/>
    <w:rsid w:val="00FD1DD9"/>
    <w:rsid w:val="00FD4601"/>
    <w:rsid w:val="00FD4FB0"/>
    <w:rsid w:val="00FD5F38"/>
    <w:rsid w:val="00FE1F67"/>
    <w:rsid w:val="00FE2756"/>
    <w:rsid w:val="00FE421D"/>
    <w:rsid w:val="00FE77E6"/>
    <w:rsid w:val="00FF4D08"/>
    <w:rsid w:val="00FF636B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CFB5"/>
  <w15:chartTrackingRefBased/>
  <w15:docId w15:val="{A55C7684-BD70-4A6C-BB6B-76F85085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53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A7981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8A798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4887"/>
  </w:style>
  <w:style w:type="paragraph" w:styleId="Podnoje">
    <w:name w:val="footer"/>
    <w:basedOn w:val="Normal"/>
    <w:link w:val="PodnojeChar"/>
    <w:uiPriority w:val="99"/>
    <w:unhideWhenUsed/>
    <w:rsid w:val="0016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7515-DEF6-4AB4-988E-677537A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POU KNIN</cp:lastModifiedBy>
  <cp:revision>327</cp:revision>
  <cp:lastPrinted>2025-07-25T08:54:00Z</cp:lastPrinted>
  <dcterms:created xsi:type="dcterms:W3CDTF">2025-07-15T07:13:00Z</dcterms:created>
  <dcterms:modified xsi:type="dcterms:W3CDTF">2025-07-25T08:55:00Z</dcterms:modified>
</cp:coreProperties>
</file>